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29" w:rsidRDefault="006435BF" w:rsidP="00FD2E9C">
      <w:pPr>
        <w:widowControl w:val="0"/>
        <w:autoSpaceDE w:val="0"/>
        <w:autoSpaceDN w:val="0"/>
        <w:bidi w:val="0"/>
        <w:adjustRightInd w:val="0"/>
        <w:spacing w:after="0" w:line="272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</w:t>
      </w:r>
      <w:r w:rsidR="001369E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:</w:t>
      </w:r>
      <w:r w:rsidR="002128C3">
        <w:rPr>
          <w:rFonts w:asciiTheme="majorBidi" w:hAnsiTheme="majorBidi" w:cstheme="majorBidi"/>
          <w:sz w:val="24"/>
          <w:szCs w:val="24"/>
        </w:rPr>
        <w:t xml:space="preserve"> </w:t>
      </w:r>
      <w:r w:rsidR="00D60A65">
        <w:rPr>
          <w:rFonts w:asciiTheme="majorBidi" w:hAnsiTheme="majorBidi" w:cstheme="majorBidi"/>
          <w:sz w:val="24"/>
          <w:szCs w:val="24"/>
        </w:rPr>
        <w:t>06</w:t>
      </w:r>
      <w:r w:rsidR="002128C3">
        <w:rPr>
          <w:rFonts w:asciiTheme="majorBidi" w:hAnsiTheme="majorBidi" w:cstheme="majorBidi"/>
          <w:sz w:val="24"/>
          <w:szCs w:val="24"/>
        </w:rPr>
        <w:t>.</w:t>
      </w:r>
      <w:r w:rsidR="00D60A65">
        <w:rPr>
          <w:rFonts w:asciiTheme="majorBidi" w:hAnsiTheme="majorBidi" w:cstheme="majorBidi"/>
          <w:sz w:val="24"/>
          <w:szCs w:val="24"/>
        </w:rPr>
        <w:t>0</w:t>
      </w:r>
      <w:r w:rsidR="00FD2E9C">
        <w:rPr>
          <w:rFonts w:asciiTheme="majorBidi" w:hAnsiTheme="majorBidi" w:cstheme="majorBidi"/>
          <w:sz w:val="24"/>
          <w:szCs w:val="24"/>
        </w:rPr>
        <w:t>5</w:t>
      </w:r>
      <w:r w:rsidR="002128C3">
        <w:rPr>
          <w:rFonts w:asciiTheme="majorBidi" w:hAnsiTheme="majorBidi" w:cstheme="majorBidi"/>
          <w:sz w:val="24"/>
          <w:szCs w:val="24"/>
        </w:rPr>
        <w:t>.</w:t>
      </w:r>
      <w:r w:rsidR="00D60A65">
        <w:rPr>
          <w:rFonts w:asciiTheme="majorBidi" w:hAnsiTheme="majorBidi" w:cstheme="majorBidi"/>
          <w:sz w:val="24"/>
          <w:szCs w:val="24"/>
        </w:rPr>
        <w:t>20</w:t>
      </w:r>
      <w:r w:rsidR="00FD2E9C">
        <w:rPr>
          <w:rFonts w:asciiTheme="majorBidi" w:hAnsiTheme="majorBidi" w:cstheme="majorBidi"/>
          <w:sz w:val="24"/>
          <w:szCs w:val="24"/>
        </w:rPr>
        <w:t>25</w:t>
      </w:r>
    </w:p>
    <w:p w:rsidR="008D625B" w:rsidRDefault="006435BF" w:rsidP="00FD2E9C">
      <w:pPr>
        <w:widowControl w:val="0"/>
        <w:autoSpaceDE w:val="0"/>
        <w:autoSpaceDN w:val="0"/>
        <w:bidi w:val="0"/>
        <w:adjustRightInd w:val="0"/>
        <w:spacing w:after="0" w:line="272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Ref:</w:t>
      </w:r>
      <w:r w:rsidR="002128C3">
        <w:rPr>
          <w:rFonts w:asciiTheme="majorBidi" w:hAnsiTheme="majorBidi" w:cstheme="majorBidi"/>
          <w:sz w:val="24"/>
          <w:szCs w:val="24"/>
        </w:rPr>
        <w:t>1.202</w:t>
      </w:r>
      <w:r w:rsidR="00FD2E9C">
        <w:rPr>
          <w:rFonts w:asciiTheme="majorBidi" w:hAnsiTheme="majorBidi" w:cstheme="majorBidi"/>
          <w:sz w:val="24"/>
          <w:szCs w:val="24"/>
        </w:rPr>
        <w:t>5</w:t>
      </w:r>
    </w:p>
    <w:p w:rsidR="008D625B" w:rsidRDefault="008D625B" w:rsidP="008D625B">
      <w:pPr>
        <w:widowControl w:val="0"/>
        <w:autoSpaceDE w:val="0"/>
        <w:autoSpaceDN w:val="0"/>
        <w:bidi w:val="0"/>
        <w:adjustRightInd w:val="0"/>
        <w:spacing w:after="0" w:line="272" w:lineRule="exact"/>
        <w:rPr>
          <w:rFonts w:asciiTheme="majorBidi" w:hAnsiTheme="majorBidi" w:cstheme="majorBidi"/>
          <w:sz w:val="24"/>
          <w:szCs w:val="24"/>
        </w:rPr>
      </w:pPr>
    </w:p>
    <w:p w:rsidR="008D625B" w:rsidRPr="00E95027" w:rsidRDefault="008D625B" w:rsidP="008D625B">
      <w:pPr>
        <w:widowControl w:val="0"/>
        <w:autoSpaceDE w:val="0"/>
        <w:autoSpaceDN w:val="0"/>
        <w:bidi w:val="0"/>
        <w:adjustRightInd w:val="0"/>
        <w:spacing w:after="0" w:line="272" w:lineRule="exact"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51"/>
        <w:gridCol w:w="5479"/>
      </w:tblGrid>
      <w:tr w:rsidR="00D80A29" w:rsidRPr="00923012" w:rsidTr="00923012">
        <w:trPr>
          <w:trHeight w:val="191"/>
        </w:trPr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923012" w:rsidRDefault="00840877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>Manufacturer's Name and Address: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923012" w:rsidRDefault="00840877" w:rsidP="0084087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>1. Product Identification:</w:t>
            </w:r>
          </w:p>
        </w:tc>
      </w:tr>
      <w:tr w:rsidR="00D80A29" w:rsidRPr="00923012" w:rsidTr="00923012">
        <w:trPr>
          <w:trHeight w:val="33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923012" w:rsidRDefault="00923012" w:rsidP="00923012">
            <w:pPr>
              <w:tabs>
                <w:tab w:val="left" w:pos="6067"/>
                <w:tab w:val="right" w:pos="8306"/>
              </w:tabs>
              <w:bidi w:val="0"/>
              <w:snapToGrid w:val="0"/>
              <w:rPr>
                <w:rFonts w:asciiTheme="minorBidi" w:hAnsiTheme="minorBidi"/>
                <w:sz w:val="20"/>
                <w:szCs w:val="20"/>
              </w:rPr>
            </w:pPr>
          </w:p>
          <w:p w:rsidR="00923012" w:rsidRPr="00923012" w:rsidRDefault="00923012" w:rsidP="00923012">
            <w:pPr>
              <w:tabs>
                <w:tab w:val="left" w:pos="6067"/>
                <w:tab w:val="right" w:pos="8306"/>
              </w:tabs>
              <w:bidi w:val="0"/>
              <w:snapToGrid w:val="0"/>
              <w:rPr>
                <w:rFonts w:asciiTheme="minorBidi" w:hAnsiTheme="minorBidi"/>
                <w:sz w:val="20"/>
                <w:szCs w:val="20"/>
              </w:rPr>
            </w:pPr>
          </w:p>
          <w:p w:rsidR="00923012" w:rsidRPr="00923012" w:rsidRDefault="00840877" w:rsidP="00923012">
            <w:pPr>
              <w:tabs>
                <w:tab w:val="left" w:pos="6067"/>
                <w:tab w:val="right" w:pos="8306"/>
              </w:tabs>
              <w:bidi w:val="0"/>
              <w:snapToGrid w:val="0"/>
              <w:rPr>
                <w:rFonts w:asciiTheme="minorBidi" w:hAnsiTheme="minorBidi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Jordan Chalk M</w:t>
            </w:r>
            <w:r w:rsidR="00923012" w:rsidRPr="00923012">
              <w:rPr>
                <w:rFonts w:asciiTheme="minorBidi" w:hAnsiTheme="minorBidi"/>
                <w:sz w:val="20"/>
                <w:szCs w:val="20"/>
              </w:rPr>
              <w:t>anufacturing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Co</w:t>
            </w:r>
            <w:r w:rsidR="00923012" w:rsidRPr="00923012">
              <w:rPr>
                <w:rFonts w:asciiTheme="minorBidi" w:hAnsiTheme="minorBidi"/>
                <w:sz w:val="20"/>
                <w:szCs w:val="20"/>
              </w:rPr>
              <w:t>mpany</w:t>
            </w:r>
            <w:r w:rsidRPr="00923012">
              <w:rPr>
                <w:rFonts w:asciiTheme="minorBidi" w:hAnsiTheme="minorBidi"/>
                <w:sz w:val="20"/>
                <w:szCs w:val="20"/>
              </w:rPr>
              <w:t>.</w:t>
            </w:r>
            <w:r w:rsidRPr="00923012">
              <w:rPr>
                <w:rFonts w:asciiTheme="minorBidi" w:hAnsiTheme="minorBidi"/>
                <w:sz w:val="20"/>
                <w:szCs w:val="20"/>
              </w:rPr>
              <w:br/>
              <w:t> </w:t>
            </w:r>
            <w:r w:rsidR="00923012" w:rsidRPr="0092301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Al Hussein bin Abdullah II Industrial Estate</w:t>
            </w:r>
            <w:r w:rsidR="00923012" w:rsidRPr="00923012">
              <w:rPr>
                <w:rFonts w:asciiTheme="minorBidi" w:hAnsiTheme="minorBidi"/>
                <w:b/>
                <w:bCs/>
                <w:noProof/>
                <w:color w:val="000000" w:themeColor="text1"/>
                <w:sz w:val="20"/>
                <w:szCs w:val="20"/>
              </w:rPr>
              <w:tab/>
              <w:t xml:space="preserve">      </w:t>
            </w:r>
            <w:r w:rsidR="00923012" w:rsidRPr="00923012">
              <w:rPr>
                <w:rFonts w:asciiTheme="minorBidi" w:hAnsiTheme="minorBidi"/>
                <w:b/>
                <w:bCs/>
                <w:noProof/>
                <w:color w:val="000000" w:themeColor="text1"/>
                <w:sz w:val="20"/>
                <w:szCs w:val="20"/>
              </w:rPr>
              <w:tab/>
              <w:t xml:space="preserve">                     </w:t>
            </w:r>
            <w:r w:rsidR="00923012" w:rsidRPr="0092301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                          </w:t>
            </w:r>
          </w:p>
          <w:p w:rsidR="00D80A29" w:rsidRPr="00923012" w:rsidRDefault="00923012" w:rsidP="00923012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 xml:space="preserve">Area Code 61110 ,  P. O. Box 32 </w:t>
            </w:r>
            <w:r w:rsidRPr="00923012">
              <w:rPr>
                <w:rFonts w:asciiTheme="minorBidi" w:hAnsiTheme="minorBidi"/>
                <w:color w:val="000000" w:themeColor="text1"/>
                <w:sz w:val="20"/>
                <w:szCs w:val="20"/>
                <w:lang w:val="sv-SE"/>
              </w:rPr>
              <w:t>Karak – Jordan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877" w:rsidRPr="00923012" w:rsidRDefault="00840877" w:rsidP="003A2DE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Description</w:t>
            </w:r>
            <w:r w:rsidR="003F4C04" w:rsidRPr="00923012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="00A7523B" w:rsidRPr="00923012">
              <w:rPr>
                <w:rFonts w:asciiTheme="minorBidi" w:hAnsiTheme="minorBidi"/>
                <w:sz w:val="20"/>
                <w:szCs w:val="20"/>
              </w:rPr>
              <w:t xml:space="preserve">Color  </w:t>
            </w:r>
            <w:r w:rsidR="003F4C04" w:rsidRPr="00923012">
              <w:rPr>
                <w:rFonts w:asciiTheme="minorBidi" w:hAnsiTheme="minorBidi"/>
                <w:sz w:val="20"/>
                <w:szCs w:val="20"/>
              </w:rPr>
              <w:t xml:space="preserve">Dustless chalk </w:t>
            </w:r>
          </w:p>
          <w:p w:rsidR="00814560" w:rsidRDefault="003A2DED" w:rsidP="00320184">
            <w:pPr>
              <w:bidi w:val="0"/>
              <w:jc w:val="both"/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23012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Item Round Dustless Chalk</w:t>
            </w:r>
            <w:r w:rsidR="00450E88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white and color   </w:t>
            </w:r>
            <w:r w:rsidRPr="00923012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EX100.EX10 , EX12</w:t>
            </w:r>
            <w:r w:rsidR="00587D05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,</w:t>
            </w:r>
            <w:r w:rsidR="00814560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SW3C,SW3W,SW3B,SW6W,</w:t>
            </w:r>
            <w:r w:rsidR="00587D05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SW6C,SW15P,SW20P,</w:t>
            </w:r>
            <w:r w:rsidR="00450E88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  <w:r w:rsidR="00814560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SW20PW,</w:t>
            </w:r>
            <w:r w:rsidR="00450E88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SW50P,</w:t>
            </w:r>
            <w:r w:rsidR="00814560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SW50PW,SW20C,SW15C,</w:t>
            </w:r>
          </w:p>
          <w:p w:rsidR="003A2DED" w:rsidRPr="00923012" w:rsidRDefault="00814560" w:rsidP="00814560">
            <w:pPr>
              <w:bidi w:val="0"/>
              <w:jc w:val="both"/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SW75P,SW140P</w:t>
            </w:r>
          </w:p>
          <w:p w:rsidR="00320184" w:rsidRPr="00923012" w:rsidRDefault="003A2DED" w:rsidP="00320184">
            <w:pPr>
              <w:bidi w:val="0"/>
              <w:jc w:val="both"/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23012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Triangular Dustless Chalk, EX100R, EX10R , EX12R</w:t>
            </w:r>
            <w:r w:rsidR="00814560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, SW4CR,SW29PR,SW63</w:t>
            </w:r>
            <w:r w:rsidR="00320184">
              <w:rPr>
                <w:rStyle w:val="Strong"/>
                <w:rFonts w:asciiTheme="minorBidi" w:hAnsiTheme="minorBidi"/>
                <w:b w:val="0"/>
                <w:bCs w:val="0"/>
                <w:sz w:val="20"/>
                <w:szCs w:val="20"/>
              </w:rPr>
              <w:t>R.</w:t>
            </w:r>
          </w:p>
          <w:p w:rsidR="00840877" w:rsidRPr="00923012" w:rsidRDefault="00840877" w:rsidP="00731A3D">
            <w:pPr>
              <w:bidi w:val="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  <w:p w:rsidR="00840877" w:rsidRPr="00923012" w:rsidRDefault="00840877" w:rsidP="0084087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  <w:p w:rsidR="00D80A29" w:rsidRPr="00923012" w:rsidRDefault="00D80A29" w:rsidP="00840877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23012" w:rsidRPr="00923012" w:rsidTr="00923012">
        <w:trPr>
          <w:trHeight w:val="593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3012" w:rsidRPr="00923012" w:rsidRDefault="00923012" w:rsidP="00923012">
            <w:pPr>
              <w:pStyle w:val="Header"/>
              <w:tabs>
                <w:tab w:val="left" w:pos="2235"/>
              </w:tabs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92301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Tel.: 00962  32380016   Fax:  00962 323 80014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923012" w:rsidRDefault="0092301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23012" w:rsidRPr="00923012" w:rsidTr="00923012">
        <w:trPr>
          <w:trHeight w:val="20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3012" w:rsidRPr="00923012" w:rsidRDefault="002D351F" w:rsidP="00923012">
            <w:pPr>
              <w:pStyle w:val="Header"/>
              <w:tabs>
                <w:tab w:val="left" w:pos="2235"/>
              </w:tabs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lang w:bidi="ar-JO"/>
              </w:rPr>
            </w:pPr>
            <w:hyperlink r:id="rId7" w:history="1">
              <w:r w:rsidR="00923012" w:rsidRPr="00923012">
                <w:rPr>
                  <w:rStyle w:val="Hyperlink"/>
                  <w:rFonts w:asciiTheme="minorBidi" w:hAnsiTheme="minorBidi"/>
                  <w:color w:val="000000" w:themeColor="text1"/>
                  <w:sz w:val="20"/>
                  <w:szCs w:val="20"/>
                </w:rPr>
                <w:t>www.jordanchalk.com</w:t>
              </w:r>
            </w:hyperlink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923012" w:rsidRDefault="0092301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23012" w:rsidRPr="00923012" w:rsidTr="00923012">
        <w:trPr>
          <w:trHeight w:val="20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923012" w:rsidRPr="00923012" w:rsidRDefault="00923012" w:rsidP="00923012">
            <w:pPr>
              <w:pStyle w:val="Header"/>
              <w:tabs>
                <w:tab w:val="left" w:pos="2235"/>
              </w:tabs>
              <w:jc w:val="right"/>
              <w:rPr>
                <w:rFonts w:asciiTheme="minorBidi" w:hAnsiTheme="minorBidi"/>
                <w:color w:val="000000" w:themeColor="text1"/>
                <w:sz w:val="20"/>
                <w:szCs w:val="20"/>
                <w:u w:val="single"/>
                <w:lang w:bidi="ar-JO"/>
              </w:rPr>
            </w:pPr>
            <w:r w:rsidRPr="00923012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E-mail:sales@jordanchalk.com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012" w:rsidRPr="00923012" w:rsidRDefault="0092301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40877" w:rsidRPr="00923012" w:rsidTr="00923012">
        <w:trPr>
          <w:trHeight w:val="171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877" w:rsidRPr="00923012" w:rsidRDefault="00840877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Emergency contact: Mr.Salah aloqbi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0877" w:rsidRPr="00923012" w:rsidRDefault="00840877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D80A29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b/>
          <w:bCs/>
          <w:sz w:val="20"/>
          <w:szCs w:val="20"/>
        </w:rPr>
      </w:pPr>
      <w:r w:rsidRPr="00923012">
        <w:rPr>
          <w:rFonts w:asciiTheme="minorBidi" w:hAnsiTheme="minorBidi"/>
          <w:b/>
          <w:bCs/>
          <w:sz w:val="20"/>
          <w:szCs w:val="20"/>
        </w:rPr>
        <w:t>2. Composition &amp; Information on Ingredients</w:t>
      </w:r>
    </w:p>
    <w:p w:rsidR="00CB055B" w:rsidRPr="00923012" w:rsidRDefault="00CB055B" w:rsidP="00CB055B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b/>
          <w:bCs/>
          <w:sz w:val="20"/>
          <w:szCs w:val="20"/>
        </w:rPr>
      </w:pPr>
    </w:p>
    <w:tbl>
      <w:tblPr>
        <w:tblW w:w="8433" w:type="dxa"/>
        <w:tblInd w:w="-453" w:type="dxa"/>
        <w:tblLook w:val="04A0"/>
      </w:tblPr>
      <w:tblGrid>
        <w:gridCol w:w="1128"/>
        <w:gridCol w:w="848"/>
        <w:gridCol w:w="995"/>
        <w:gridCol w:w="3204"/>
        <w:gridCol w:w="828"/>
        <w:gridCol w:w="1430"/>
      </w:tblGrid>
      <w:tr w:rsidR="006435BF" w:rsidRPr="006435BF" w:rsidTr="00BF4223">
        <w:trPr>
          <w:trHeight w:val="2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5BF" w:rsidRPr="006435BF" w:rsidRDefault="006435BF" w:rsidP="006435BF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5BF" w:rsidRPr="006435BF" w:rsidRDefault="006435BF" w:rsidP="006435BF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5BF" w:rsidRPr="006435BF" w:rsidRDefault="006435BF" w:rsidP="006435BF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Color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5BF" w:rsidRPr="006435BF" w:rsidRDefault="006435BF" w:rsidP="006435BF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Chemical Component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5BF" w:rsidRPr="006435BF" w:rsidRDefault="006435BF" w:rsidP="006435B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wt%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5BF" w:rsidRPr="006435BF" w:rsidRDefault="006435BF" w:rsidP="006435BF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CAS No</w:t>
            </w:r>
          </w:p>
        </w:tc>
      </w:tr>
      <w:tr w:rsidR="009877F5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77F5" w:rsidRPr="006435BF" w:rsidRDefault="00E72989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White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  <w:t>1-1</w:t>
            </w:r>
            <w:r w:rsidR="00E72989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White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9877F5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Default="00BF4223" w:rsidP="00E7298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96.2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E7298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9877F5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9877F5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Default="00BF4223" w:rsidP="00E7298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E7298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9877F5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9877F5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9877F5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Default="009877F5" w:rsidP="00E7298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</w:t>
            </w:r>
            <w:r w:rsidR="00BF422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7F5" w:rsidRPr="006435BF" w:rsidRDefault="009877F5" w:rsidP="00E7298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pStyle w:val="Default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1BF" w:rsidRDefault="008F72CC" w:rsidP="00DF71B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Pr="006435BF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Yellow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pStyle w:val="Default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8F72CC" w:rsidP="008F72CC">
            <w:pPr>
              <w:pStyle w:val="Default"/>
              <w:jc w:val="center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Yellow 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E72989" w:rsidRDefault="005508A3" w:rsidP="005508A3">
            <w:pPr>
              <w:pStyle w:val="Default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 xml:space="preserve">5468-75-7 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3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Magenta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>Pigment Red 57.1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5281-04-9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4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Green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 xml:space="preserve">Pigment 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Green</w:t>
            </w:r>
            <w:r w:rsidRPr="006435BF"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1328-53-6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lastRenderedPageBreak/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lastRenderedPageBreak/>
              <w:t>5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Dark 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lastRenderedPageBreak/>
              <w:t>Blue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lastRenderedPageBreak/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Blue 15:1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147-14-8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6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Orange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Pigment Orange </w:t>
            </w:r>
            <w:r>
              <w:rPr>
                <w:rFonts w:asciiTheme="minorBidi" w:eastAsia="Times New Roman" w:hAnsiTheme="minorBidi" w:cs="Times New Roman" w:hint="cs"/>
                <w:color w:val="000000"/>
                <w:sz w:val="20"/>
                <w:szCs w:val="20"/>
                <w:rtl/>
                <w:lang w:eastAsia="ar-SA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2C4AF2" w:rsidRDefault="005508A3" w:rsidP="005508A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3520-72-7 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7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Red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8C61AA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 xml:space="preserve">Pigment Red </w:t>
            </w:r>
            <w:r w:rsidR="008C61AA"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08A3" w:rsidRPr="008C61AA" w:rsidRDefault="008C61AA" w:rsidP="008C61A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AA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6535-46-2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8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Sky Blue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Blue 15:3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147-14-8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9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Yellow Green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9877F5" w:rsidRDefault="008F72CC" w:rsidP="008F72CC">
            <w:pPr>
              <w:pStyle w:val="Default"/>
              <w:rPr>
                <w:sz w:val="23"/>
                <w:szCs w:val="23"/>
              </w:rPr>
            </w:pPr>
            <w:r w:rsidRPr="006435BF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9877F5" w:rsidRDefault="005508A3" w:rsidP="005508A3">
            <w:pPr>
              <w:pStyle w:val="Default"/>
              <w:rPr>
                <w:sz w:val="23"/>
                <w:szCs w:val="23"/>
              </w:rPr>
            </w:pPr>
            <w:r w:rsidRPr="006435BF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Pigment</w:t>
            </w:r>
            <w:r>
              <w:rPr>
                <w:sz w:val="23"/>
                <w:szCs w:val="23"/>
              </w:rPr>
              <w:t xml:space="preserve"> Green 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8F72CC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1328-53-6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Yellow 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E72989" w:rsidRDefault="005508A3" w:rsidP="005508A3">
            <w:pPr>
              <w:pStyle w:val="Default"/>
              <w:jc w:val="center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 xml:space="preserve">5468-75-7 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10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Violet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195433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Violet 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E72989" w:rsidRDefault="005508A3" w:rsidP="005508A3">
            <w:pPr>
              <w:pStyle w:val="Default"/>
              <w:jc w:val="center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 xml:space="preserve">3204-17-00 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11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Golden Yellow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5508A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195433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Iron Oxide Yellow </w:t>
            </w:r>
            <w:r w:rsidRPr="00195433">
              <w:rPr>
                <w:rFonts w:asciiTheme="minorBidi" w:eastAsia="Times New Roman" w:hAnsiTheme="minorBidi" w:cs="Times New Roman"/>
                <w:sz w:val="20"/>
                <w:szCs w:val="20"/>
                <w:lang w:eastAsia="ar-SA" w:bidi="ar-JO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20344-49-4</w:t>
            </w:r>
          </w:p>
        </w:tc>
      </w:tr>
      <w:tr w:rsidR="005508A3" w:rsidRPr="006435BF" w:rsidTr="00BF4223">
        <w:trPr>
          <w:trHeight w:val="9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12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Olive – Green 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8F72CC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8F72CC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Green 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1328-53-6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Pigment Orange 34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15793-72-4</w:t>
            </w:r>
          </w:p>
        </w:tc>
      </w:tr>
      <w:tr w:rsidR="005508A3" w:rsidRPr="006435BF" w:rsidTr="00BF4223">
        <w:trPr>
          <w:trHeight w:val="3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13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Brown 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195433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5508A3" w:rsidRPr="006435BF" w:rsidTr="00BF4223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5508A3" w:rsidRPr="006435BF" w:rsidTr="008F72CC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AB283F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8A3" w:rsidRPr="006435BF" w:rsidRDefault="005508A3" w:rsidP="005508A3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6435BF" w:rsidTr="008F72CC">
        <w:trPr>
          <w:trHeight w:val="285"/>
        </w:trPr>
        <w:tc>
          <w:tcPr>
            <w:tcW w:w="1128" w:type="dxa"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8F72CC" w:rsidRPr="006435BF" w:rsidTr="00BF4223">
        <w:trPr>
          <w:trHeight w:val="285"/>
        </w:trPr>
        <w:tc>
          <w:tcPr>
            <w:tcW w:w="1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sz w:val="20"/>
                <w:szCs w:val="20"/>
                <w:lang w:eastAsia="ar-SA"/>
              </w:rPr>
              <w:t>Pigment Red 57.1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E72989" w:rsidRDefault="008F72CC" w:rsidP="008F72CC">
            <w:pPr>
              <w:pStyle w:val="Default"/>
              <w:jc w:val="center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5281-04-09</w:t>
            </w:r>
          </w:p>
        </w:tc>
      </w:tr>
      <w:tr w:rsidR="008F72CC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195433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="Arial" w:hAnsi="Arial" w:cs="Arial"/>
              </w:rPr>
              <w:t>Yellow 14 pigment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195433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8F72CC" w:rsidP="008F72CC">
            <w:pPr>
              <w:pStyle w:val="Default"/>
              <w:jc w:val="center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5468-75-7</w:t>
            </w:r>
          </w:p>
        </w:tc>
      </w:tr>
      <w:tr w:rsidR="008F72CC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195433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Pigment Black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195433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95433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1333-86-4</w:t>
            </w:r>
          </w:p>
        </w:tc>
      </w:tr>
      <w:tr w:rsidR="008F72CC" w:rsidRPr="006435BF" w:rsidTr="00BF4223">
        <w:trPr>
          <w:trHeight w:val="28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Color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D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ustless Chalk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  <w:r w:rsidRPr="006435BF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-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Black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369EC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1369EC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Calcium Carbonate CaCO3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95.9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E72989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471-34-1</w:t>
            </w:r>
          </w:p>
        </w:tc>
      </w:tr>
      <w:tr w:rsidR="008F72CC" w:rsidRPr="006435BF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369EC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1369EC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Sodium Bentonite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2.8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E72989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1302-78-9</w:t>
            </w:r>
          </w:p>
        </w:tc>
      </w:tr>
      <w:tr w:rsidR="008F72CC" w:rsidRPr="006435BF" w:rsidTr="008F72CC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369EC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1369EC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Sodium Carboxymethyl Cellulose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E72989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9004-32-4</w:t>
            </w:r>
          </w:p>
        </w:tc>
      </w:tr>
      <w:tr w:rsidR="008F72CC" w:rsidRPr="00195433" w:rsidTr="008F72CC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369EC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6435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 xml:space="preserve">Sodium </w:t>
            </w:r>
            <w:r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Palmate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</w:t>
            </w:r>
            <w:r w:rsidR="00DF71BF"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E72989" w:rsidRDefault="008F72CC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61790-79-2</w:t>
            </w:r>
          </w:p>
        </w:tc>
      </w:tr>
      <w:tr w:rsidR="008F72CC" w:rsidRPr="00195433" w:rsidTr="00BF4223">
        <w:trPr>
          <w:trHeight w:val="28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2CC" w:rsidRPr="006435BF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1369EC" w:rsidRDefault="008F72CC" w:rsidP="008F72CC">
            <w:pPr>
              <w:bidi w:val="0"/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</w:pPr>
            <w:r w:rsidRPr="001369EC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 xml:space="preserve">Pigment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ar-SA"/>
              </w:rPr>
              <w:t>Black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2CC" w:rsidRPr="00E72989" w:rsidRDefault="00AB283F" w:rsidP="008F72CC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Theme="minorBidi" w:eastAsia="Times New Roman" w:hAnsiTheme="minorBidi" w:cs="Times New Roman"/>
                <w:color w:val="000000"/>
                <w:sz w:val="20"/>
                <w:szCs w:val="20"/>
                <w:lang w:eastAsia="ar-SA"/>
              </w:rPr>
              <w:t>0.3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2CC" w:rsidRPr="00E72989" w:rsidRDefault="008F72CC" w:rsidP="008F72CC">
            <w:pPr>
              <w:pStyle w:val="Default"/>
              <w:jc w:val="center"/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</w:pPr>
            <w:r w:rsidRPr="00E72989">
              <w:rPr>
                <w:rFonts w:asciiTheme="minorBidi" w:eastAsia="Times New Roman" w:hAnsiTheme="minorBidi"/>
                <w:sz w:val="20"/>
                <w:szCs w:val="20"/>
                <w:lang w:eastAsia="ar-SA"/>
              </w:rPr>
              <w:t>1333-86-4</w:t>
            </w:r>
          </w:p>
        </w:tc>
      </w:tr>
    </w:tbl>
    <w:p w:rsidR="00C9389B" w:rsidRDefault="00C9389B" w:rsidP="00E72989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C9389B" w:rsidRDefault="00C9389B" w:rsidP="00C9389B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</w:p>
    <w:p w:rsidR="003A4F18" w:rsidRDefault="003A4F18" w:rsidP="003A4F18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</w:p>
    <w:p w:rsidR="003A4F18" w:rsidRDefault="003A4F18" w:rsidP="003A4F18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</w:p>
    <w:p w:rsidR="003A4F18" w:rsidRDefault="003A4F18" w:rsidP="003A4F18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3. Hazards Identification</w:t>
      </w:r>
    </w:p>
    <w:p w:rsidR="003A4F18" w:rsidRDefault="003A4F18" w:rsidP="003A4F18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</w:p>
    <w:p w:rsidR="00D80A29" w:rsidRDefault="00DB57EF" w:rsidP="00C9389B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Emergency Overview:</w:t>
      </w:r>
      <w:r w:rsidRPr="00923012">
        <w:rPr>
          <w:rFonts w:asciiTheme="minorBidi" w:hAnsiTheme="minorBidi"/>
          <w:sz w:val="20"/>
          <w:szCs w:val="20"/>
        </w:rPr>
        <w:tab/>
      </w:r>
      <w:r w:rsidR="00033C81" w:rsidRPr="00923012">
        <w:rPr>
          <w:rFonts w:asciiTheme="minorBidi" w:hAnsiTheme="minorBidi"/>
          <w:sz w:val="20"/>
          <w:szCs w:val="20"/>
        </w:rPr>
        <w:t>No an actual Hazard</w:t>
      </w:r>
    </w:p>
    <w:p w:rsidR="003A4F18" w:rsidRDefault="003A4F18" w:rsidP="003A4F18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</w:p>
    <w:p w:rsidR="003A4F18" w:rsidRPr="00923012" w:rsidRDefault="003A4F18" w:rsidP="003A4F18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</w:p>
    <w:p w:rsidR="00D80A29" w:rsidRPr="00923012" w:rsidRDefault="003A4F18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4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 First Aid Measures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line id="Line 4" o:spid="_x0000_s2050" style="position:absolute;z-index:-251656192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" o:allowincell="f" strokeweight=".3385mm"/>
        </w:pict>
      </w:r>
    </w:p>
    <w:p w:rsidR="00D80A29" w:rsidRPr="00923012" w:rsidRDefault="00DB57EF" w:rsidP="00840877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In General:</w:t>
      </w:r>
    </w:p>
    <w:p w:rsidR="00D80A29" w:rsidRPr="00923012" w:rsidRDefault="00DB57EF" w:rsidP="005D033A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after breathing:</w:t>
      </w:r>
      <w:r w:rsidRPr="00923012">
        <w:rPr>
          <w:rFonts w:asciiTheme="minorBidi" w:hAnsiTheme="minorBidi"/>
          <w:sz w:val="20"/>
          <w:szCs w:val="20"/>
        </w:rPr>
        <w:tab/>
      </w:r>
      <w:r w:rsidR="00033C81" w:rsidRPr="00923012">
        <w:rPr>
          <w:rFonts w:asciiTheme="minorBidi" w:hAnsiTheme="minorBidi"/>
          <w:sz w:val="20"/>
          <w:szCs w:val="20"/>
        </w:rPr>
        <w:t xml:space="preserve">No Special measures is necessary 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840877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skin contact:</w:t>
      </w:r>
      <w:r w:rsidR="00840877" w:rsidRPr="00923012">
        <w:rPr>
          <w:rFonts w:asciiTheme="minorBidi" w:hAnsiTheme="minorBidi"/>
          <w:sz w:val="20"/>
          <w:szCs w:val="20"/>
        </w:rPr>
        <w:t xml:space="preserve">  </w:t>
      </w:r>
      <w:r w:rsidRPr="00923012">
        <w:rPr>
          <w:rFonts w:asciiTheme="minorBidi" w:hAnsiTheme="minorBidi"/>
          <w:sz w:val="20"/>
          <w:szCs w:val="20"/>
        </w:rPr>
        <w:tab/>
      </w:r>
      <w:r w:rsidR="00033C81" w:rsidRPr="00923012">
        <w:rPr>
          <w:rFonts w:asciiTheme="minorBidi" w:hAnsiTheme="minorBidi"/>
          <w:sz w:val="20"/>
          <w:szCs w:val="20"/>
        </w:rPr>
        <w:t xml:space="preserve">Wash Skin with soap and water , seek medical attention in the unlikely                 </w:t>
      </w:r>
      <w:r w:rsidR="00840877" w:rsidRPr="00923012">
        <w:rPr>
          <w:rFonts w:asciiTheme="minorBidi" w:hAnsiTheme="minorBidi"/>
          <w:sz w:val="20"/>
          <w:szCs w:val="20"/>
        </w:rPr>
        <w:t xml:space="preserve"> </w:t>
      </w:r>
      <w:r w:rsidR="00033C81" w:rsidRPr="00923012">
        <w:rPr>
          <w:rFonts w:asciiTheme="minorBidi" w:hAnsiTheme="minorBidi"/>
          <w:sz w:val="20"/>
          <w:szCs w:val="20"/>
        </w:rPr>
        <w:t>event that irritation occurs</w:t>
      </w:r>
    </w:p>
    <w:p w:rsidR="00D80A29" w:rsidRPr="00923012" w:rsidRDefault="00D52C5E" w:rsidP="00D52C5E">
      <w:pPr>
        <w:widowControl w:val="0"/>
        <w:tabs>
          <w:tab w:val="left" w:pos="3956"/>
        </w:tabs>
        <w:autoSpaceDE w:val="0"/>
        <w:autoSpaceDN w:val="0"/>
        <w:bidi w:val="0"/>
        <w:adjustRightInd w:val="0"/>
        <w:spacing w:after="0" w:line="18" w:lineRule="exact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ab/>
      </w:r>
    </w:p>
    <w:p w:rsidR="00D80A29" w:rsidRPr="00923012" w:rsidRDefault="00DB57EF" w:rsidP="005D033A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eye contact:</w:t>
      </w:r>
      <w:r w:rsidRPr="00923012">
        <w:rPr>
          <w:rFonts w:asciiTheme="minorBidi" w:hAnsiTheme="minorBidi"/>
          <w:sz w:val="20"/>
          <w:szCs w:val="20"/>
        </w:rPr>
        <w:tab/>
      </w:r>
      <w:r w:rsidR="00033C81" w:rsidRPr="00923012">
        <w:rPr>
          <w:rFonts w:asciiTheme="minorBidi" w:hAnsiTheme="minorBidi"/>
          <w:sz w:val="20"/>
          <w:szCs w:val="20"/>
        </w:rPr>
        <w:t>Flush eyes large amounts of water for at least fifteen minutes , contact Doctor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inorBidi" w:hAnsiTheme="minorBidi"/>
          <w:sz w:val="20"/>
          <w:szCs w:val="20"/>
        </w:rPr>
      </w:pPr>
    </w:p>
    <w:p w:rsidR="00D80A29" w:rsidRDefault="00DB57EF" w:rsidP="005D033A">
      <w:pPr>
        <w:widowControl w:val="0"/>
        <w:tabs>
          <w:tab w:val="left" w:pos="254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after swallowing:</w:t>
      </w:r>
      <w:r w:rsidRPr="00923012">
        <w:rPr>
          <w:rFonts w:asciiTheme="minorBidi" w:hAnsiTheme="minorBidi"/>
          <w:sz w:val="20"/>
          <w:szCs w:val="20"/>
        </w:rPr>
        <w:tab/>
      </w:r>
      <w:r w:rsidR="00033C81" w:rsidRPr="00923012">
        <w:rPr>
          <w:rFonts w:asciiTheme="minorBidi" w:hAnsiTheme="minorBidi"/>
          <w:sz w:val="20"/>
          <w:szCs w:val="20"/>
        </w:rPr>
        <w:t>See Docto</w:t>
      </w:r>
      <w:r w:rsidR="00033C81" w:rsidRPr="00921A0B">
        <w:rPr>
          <w:rFonts w:asciiTheme="minorBidi" w:hAnsiTheme="minorBidi"/>
          <w:b/>
          <w:bCs/>
          <w:sz w:val="20"/>
          <w:szCs w:val="20"/>
        </w:rPr>
        <w:t xml:space="preserve">r </w:t>
      </w:r>
    </w:p>
    <w:p w:rsidR="00E72989" w:rsidRPr="00E72989" w:rsidRDefault="00E72989" w:rsidP="00E72989">
      <w:pPr>
        <w:bidi w:val="0"/>
        <w:rPr>
          <w:rFonts w:asciiTheme="minorBidi" w:hAnsiTheme="minorBidi"/>
          <w:sz w:val="20"/>
          <w:szCs w:val="20"/>
        </w:rPr>
      </w:pPr>
    </w:p>
    <w:p w:rsidR="00E72989" w:rsidRPr="00E72989" w:rsidRDefault="00E72989" w:rsidP="00E72989">
      <w:pPr>
        <w:bidi w:val="0"/>
        <w:rPr>
          <w:rFonts w:asciiTheme="minorBidi" w:hAnsiTheme="minorBidi"/>
          <w:sz w:val="20"/>
          <w:szCs w:val="20"/>
        </w:rPr>
      </w:pPr>
    </w:p>
    <w:p w:rsidR="00E72989" w:rsidRPr="00E72989" w:rsidRDefault="00E72989" w:rsidP="00E72989">
      <w:pPr>
        <w:bidi w:val="0"/>
        <w:rPr>
          <w:rFonts w:asciiTheme="minorBidi" w:hAnsiTheme="minorBidi"/>
          <w:sz w:val="20"/>
          <w:szCs w:val="20"/>
        </w:rPr>
      </w:pPr>
    </w:p>
    <w:p w:rsidR="00E72989" w:rsidRPr="00E72989" w:rsidRDefault="00E72989" w:rsidP="00E72989">
      <w:pPr>
        <w:bidi w:val="0"/>
        <w:rPr>
          <w:rFonts w:asciiTheme="minorBidi" w:hAnsiTheme="minorBidi"/>
          <w:sz w:val="20"/>
          <w:szCs w:val="20"/>
        </w:rPr>
      </w:pPr>
    </w:p>
    <w:p w:rsidR="00E72989" w:rsidRDefault="00E72989" w:rsidP="00E72989">
      <w:pPr>
        <w:bidi w:val="0"/>
        <w:rPr>
          <w:rFonts w:asciiTheme="minorBidi" w:hAnsiTheme="minorBidi"/>
          <w:sz w:val="20"/>
          <w:szCs w:val="20"/>
        </w:rPr>
      </w:pPr>
    </w:p>
    <w:p w:rsidR="00E72989" w:rsidRDefault="00E72989" w:rsidP="00E72989">
      <w:pPr>
        <w:tabs>
          <w:tab w:val="left" w:pos="1005"/>
        </w:tabs>
        <w:bidi w:val="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ab/>
      </w:r>
    </w:p>
    <w:p w:rsidR="00E72989" w:rsidRPr="00E72989" w:rsidRDefault="00E72989" w:rsidP="00E72989">
      <w:pPr>
        <w:tabs>
          <w:tab w:val="left" w:pos="1005"/>
        </w:tabs>
        <w:bidi w:val="0"/>
        <w:rPr>
          <w:rFonts w:asciiTheme="minorBidi" w:hAnsiTheme="minorBidi"/>
          <w:sz w:val="20"/>
          <w:szCs w:val="20"/>
        </w:rPr>
        <w:sectPr w:rsidR="00E72989" w:rsidRPr="00E72989">
          <w:headerReference w:type="default" r:id="rId8"/>
          <w:type w:val="continuous"/>
          <w:pgSz w:w="11900" w:h="16840"/>
          <w:pgMar w:top="1440" w:right="1280" w:bottom="1440" w:left="1140" w:header="720" w:footer="720" w:gutter="0"/>
          <w:cols w:space="1580" w:equalWidth="0">
            <w:col w:w="9480" w:space="1580"/>
          </w:cols>
          <w:noEndnote/>
        </w:sectPr>
      </w:pPr>
      <w:r>
        <w:rPr>
          <w:rFonts w:asciiTheme="minorBidi" w:hAnsiTheme="minorBidi"/>
          <w:sz w:val="20"/>
          <w:szCs w:val="20"/>
        </w:rPr>
        <w:tab/>
      </w:r>
    </w:p>
    <w:tbl>
      <w:tblPr>
        <w:bidiVisual/>
        <w:tblW w:w="9506" w:type="dxa"/>
        <w:tblInd w:w="-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06"/>
      </w:tblGrid>
      <w:tr w:rsidR="00D80A29" w:rsidRPr="00923012" w:rsidTr="00E95027">
        <w:trPr>
          <w:trHeight w:val="382"/>
        </w:trPr>
        <w:tc>
          <w:tcPr>
            <w:tcW w:w="95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923012" w:rsidRDefault="003A4F18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5</w:t>
            </w:r>
            <w:r w:rsidR="00DB57EF"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>. Fire Fighting Measures</w:t>
            </w:r>
          </w:p>
        </w:tc>
      </w:tr>
    </w:tbl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line id="Line 5" o:spid="_x0000_s2060" style="position:absolute;z-index:-251655168;visibility:visible;mso-position-horizontal-relative:text;mso-position-vertical-relative:text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" o:allowincell="f" strokeweight=".3385mm"/>
        </w:pict>
      </w:r>
      <w:r w:rsidR="005D033A" w:rsidRPr="00923012">
        <w:rPr>
          <w:rFonts w:asciiTheme="minorBidi" w:hAnsiTheme="minorBidi"/>
          <w:sz w:val="20"/>
          <w:szCs w:val="20"/>
        </w:rPr>
        <w:t xml:space="preserve">Flash point:   No Data </w:t>
      </w:r>
    </w:p>
    <w:p w:rsidR="005D033A" w:rsidRPr="00923012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 xml:space="preserve">Fire and Explosion Hazard: Packaging may be subject to ignition by fire and may release toxic gases </w:t>
      </w:r>
    </w:p>
    <w:p w:rsidR="005D033A" w:rsidRPr="00923012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Extinguishing Media:   Extinguish fires with dry chemical, and / or CO² and / or water.</w:t>
      </w:r>
    </w:p>
    <w:p w:rsidR="005D033A" w:rsidRPr="00923012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Special Fire-fighting Procedures.  Fire fighters should be equipped with self-contained breathing apparatus.</w:t>
      </w:r>
    </w:p>
    <w:p w:rsidR="005D033A" w:rsidRPr="00923012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</w:p>
    <w:p w:rsidR="005D033A" w:rsidRPr="00923012" w:rsidRDefault="003A4F18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0"/>
          <w:szCs w:val="20"/>
          <w:u w:val="single"/>
        </w:rPr>
      </w:pPr>
      <w:r>
        <w:rPr>
          <w:rFonts w:asciiTheme="minorBidi" w:hAnsiTheme="minorBidi"/>
          <w:b/>
          <w:bCs/>
          <w:sz w:val="20"/>
          <w:szCs w:val="20"/>
          <w:u w:val="single"/>
        </w:rPr>
        <w:t>6</w:t>
      </w:r>
      <w:r w:rsidR="005D033A" w:rsidRPr="00923012">
        <w:rPr>
          <w:rFonts w:asciiTheme="minorBidi" w:hAnsiTheme="minorBidi"/>
          <w:b/>
          <w:bCs/>
          <w:sz w:val="20"/>
          <w:szCs w:val="20"/>
          <w:u w:val="single"/>
        </w:rPr>
        <w:t xml:space="preserve">. Accidental Release Measures                                                                                                           </w:t>
      </w:r>
    </w:p>
    <w:p w:rsidR="005D033A" w:rsidRPr="00923012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This is a sol</w:t>
      </w:r>
      <w:r w:rsidR="00DB780F">
        <w:rPr>
          <w:rFonts w:asciiTheme="minorBidi" w:hAnsiTheme="minorBidi"/>
          <w:sz w:val="20"/>
          <w:szCs w:val="20"/>
        </w:rPr>
        <w:t>i</w:t>
      </w:r>
      <w:r w:rsidRPr="00923012">
        <w:rPr>
          <w:rFonts w:asciiTheme="minorBidi" w:hAnsiTheme="minorBidi"/>
          <w:sz w:val="20"/>
          <w:szCs w:val="20"/>
        </w:rPr>
        <w:t xml:space="preserve">d material, not volatile at ordinary </w:t>
      </w:r>
      <w:r w:rsidR="005D033A" w:rsidRPr="00923012">
        <w:rPr>
          <w:rFonts w:asciiTheme="minorBidi" w:hAnsiTheme="minorBidi"/>
          <w:sz w:val="20"/>
          <w:szCs w:val="20"/>
        </w:rPr>
        <w:t>ambient</w:t>
      </w:r>
      <w:r w:rsidRPr="00923012">
        <w:rPr>
          <w:rFonts w:asciiTheme="minorBidi" w:hAnsiTheme="minorBidi"/>
          <w:sz w:val="20"/>
          <w:szCs w:val="20"/>
        </w:rPr>
        <w:t xml:space="preserve"> temperatures.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73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line id="Line 6" o:spid="_x0000_s2059" style="position:absolute;left:0;text-align:left;z-index:-251654144;visibility:visible" from="-10.05pt,13.05pt" to="464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" o:allowincell="f" strokeweight=".3385mm"/>
        </w:pict>
      </w:r>
      <w:r w:rsidR="003A4F18">
        <w:rPr>
          <w:rFonts w:asciiTheme="minorBidi" w:hAnsiTheme="minorBidi"/>
          <w:b/>
          <w:bCs/>
          <w:sz w:val="20"/>
          <w:szCs w:val="20"/>
        </w:rPr>
        <w:t>7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 Handling and Storage</w:t>
      </w:r>
    </w:p>
    <w:p w:rsidR="005D033A" w:rsidRPr="00923012" w:rsidRDefault="005D033A" w:rsidP="005D033A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Storage:</w:t>
      </w:r>
      <w:r w:rsidR="00A143FE" w:rsidRPr="00923012">
        <w:rPr>
          <w:rFonts w:asciiTheme="minorBidi" w:hAnsiTheme="minorBidi"/>
          <w:sz w:val="20"/>
          <w:szCs w:val="20"/>
        </w:rPr>
        <w:t xml:space="preserve"> Store in cool and dry location, foods and beverages are not allowed to be kept in storage area , inner and outer packaging should be fully closed. </w:t>
      </w:r>
    </w:p>
    <w:p w:rsidR="00D80A29" w:rsidRPr="00923012" w:rsidRDefault="005D033A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 xml:space="preserve">Handling: </w:t>
      </w:r>
      <w:r w:rsidR="00A143FE" w:rsidRPr="00923012">
        <w:rPr>
          <w:rFonts w:asciiTheme="minorBidi" w:hAnsiTheme="minorBidi"/>
          <w:sz w:val="20"/>
          <w:szCs w:val="20"/>
        </w:rPr>
        <w:t xml:space="preserve">Contents will stain.  The use of smocks and gloves to protect personal clothing is suggested </w:t>
      </w:r>
      <w:r w:rsidR="00B37732" w:rsidRPr="00923012">
        <w:rPr>
          <w:rFonts w:asciiTheme="minorBidi" w:hAnsiTheme="minorBidi"/>
          <w:sz w:val="20"/>
          <w:szCs w:val="20"/>
        </w:rPr>
        <w:t>. Wash hands and surfaces after use.</w:t>
      </w:r>
    </w:p>
    <w:p w:rsidR="0051005D" w:rsidRPr="00923012" w:rsidRDefault="0051005D" w:rsidP="0051005D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sz w:val="20"/>
          <w:szCs w:val="20"/>
        </w:rPr>
      </w:pPr>
    </w:p>
    <w:p w:rsidR="00B37732" w:rsidRPr="00923012" w:rsidRDefault="002D351F" w:rsidP="00B37732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pict>
          <v:line id="Line 13" o:spid="_x0000_s2058" style="position:absolute;z-index:-251646976;visibility:visible" from="-10.05pt,12.85pt" to="464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" o:allowincell="f" strokeweight=".3385mm"/>
        </w:pict>
      </w:r>
      <w:r w:rsidR="003A4F18">
        <w:rPr>
          <w:rFonts w:asciiTheme="minorBidi" w:hAnsiTheme="minorBidi"/>
          <w:b/>
          <w:bCs/>
          <w:sz w:val="20"/>
          <w:szCs w:val="20"/>
        </w:rPr>
        <w:t>8</w:t>
      </w:r>
      <w:r w:rsidR="0051005D" w:rsidRPr="00923012">
        <w:rPr>
          <w:rFonts w:asciiTheme="minorBidi" w:hAnsiTheme="minorBidi"/>
          <w:b/>
          <w:bCs/>
          <w:sz w:val="20"/>
          <w:szCs w:val="20"/>
        </w:rPr>
        <w:t>. Exposure Control / Personal Protection</w:t>
      </w:r>
    </w:p>
    <w:p w:rsidR="0051005D" w:rsidRPr="00923012" w:rsidRDefault="0051005D" w:rsidP="0051005D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sz w:val="20"/>
          <w:szCs w:val="20"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1220"/>
        <w:gridCol w:w="5900"/>
      </w:tblGrid>
      <w:tr w:rsidR="00D80A29" w:rsidRPr="00923012">
        <w:trPr>
          <w:trHeight w:val="47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732" w:rsidRPr="00923012" w:rsidRDefault="00B37732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inorBidi" w:hAnsiTheme="minorBidi"/>
                <w:sz w:val="20"/>
                <w:szCs w:val="20"/>
              </w:rPr>
            </w:pPr>
          </w:p>
          <w:p w:rsidR="00D80A29" w:rsidRPr="00923012" w:rsidRDefault="00D80A29" w:rsidP="00B37732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51005D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200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 xml:space="preserve">Engineering Controls:  </w:t>
            </w:r>
            <w:r w:rsidR="00DB57EF" w:rsidRPr="00923012">
              <w:rPr>
                <w:rFonts w:asciiTheme="minorBidi" w:hAnsiTheme="minorBidi"/>
                <w:sz w:val="20"/>
                <w:szCs w:val="20"/>
              </w:rPr>
              <w:t>Adequate ventilation and proper dust control measures are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recommended for the safe use of this product.</w:t>
            </w:r>
          </w:p>
          <w:p w:rsidR="009F76F3" w:rsidRPr="00923012" w:rsidRDefault="009F76F3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200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i/>
                <w:iCs/>
                <w:sz w:val="20"/>
                <w:szCs w:val="20"/>
              </w:rPr>
              <w:t>Protection: Appropriate protective gloves and dust masks are recommended</w:t>
            </w:r>
          </w:p>
        </w:tc>
      </w:tr>
      <w:tr w:rsidR="00D80A29" w:rsidRPr="00923012">
        <w:trPr>
          <w:trHeight w:val="247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D80A29" w:rsidP="0051005D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80A29" w:rsidRPr="00923012">
        <w:trPr>
          <w:trHeight w:val="49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6F3" w:rsidRPr="00923012" w:rsidRDefault="002D351F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pict>
                <v:line id="Line 14" o:spid="_x0000_s2057" style="position:absolute;z-index:-251645952;visibility:visible;mso-position-horizontal-relative:text;mso-position-vertical-relative:text" from=".1pt,10.9pt" to="474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" o:allowincell="f" strokeweight=".3385mm"/>
              </w:pic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6F3" w:rsidRPr="00923012" w:rsidRDefault="0051005D" w:rsidP="003A4F18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23012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r w:rsidR="003A4F18">
              <w:rPr>
                <w:rFonts w:asciiTheme="minorBidi" w:hAnsiTheme="minorBidi"/>
                <w:b/>
                <w:bCs/>
                <w:sz w:val="20"/>
                <w:szCs w:val="20"/>
              </w:rPr>
              <w:t>9</w:t>
            </w:r>
            <w:r w:rsidR="009F76F3"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>-</w:t>
            </w:r>
            <w:r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</w:t>
            </w:r>
            <w:r w:rsidR="009F76F3"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Physical and chemical  properties </w:t>
            </w:r>
          </w:p>
          <w:p w:rsidR="009F76F3" w:rsidRPr="00923012" w:rsidRDefault="009F76F3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9F76F3" w:rsidRPr="00923012" w:rsidRDefault="009F76F3" w:rsidP="00FF5D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Appearanc</w:t>
            </w:r>
            <w:r w:rsidR="003F7359" w:rsidRPr="00923012">
              <w:rPr>
                <w:rFonts w:asciiTheme="minorBidi" w:hAnsiTheme="minorBidi"/>
                <w:sz w:val="20"/>
                <w:szCs w:val="20"/>
              </w:rPr>
              <w:t xml:space="preserve">e:                     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>cylinder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 w:rsidR="003F7359" w:rsidRPr="00923012">
              <w:rPr>
                <w:rFonts w:asciiTheme="minorBidi" w:hAnsiTheme="minorBidi"/>
                <w:sz w:val="20"/>
                <w:szCs w:val="20"/>
              </w:rPr>
              <w:t xml:space="preserve">, triangular 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  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 w:rsidR="003F7359" w:rsidRPr="00923012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Physical State:                    Solid</w:t>
            </w:r>
          </w:p>
          <w:p w:rsidR="009F76F3" w:rsidRPr="00923012" w:rsidRDefault="009F76F3" w:rsidP="009F76F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Molecular Weight:                     n.u.                             Melting Point:                   n.u.</w:t>
            </w:r>
          </w:p>
          <w:p w:rsidR="009F76F3" w:rsidRPr="00923012" w:rsidRDefault="009F76F3" w:rsidP="009F76F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 xml:space="preserve">Specific Gravity:                        2.7g/cm3                   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>PH:                                      n.u</w:t>
            </w:r>
          </w:p>
          <w:p w:rsidR="009F76F3" w:rsidRPr="00923012" w:rsidRDefault="009F76F3" w:rsidP="009F76F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Freezing Point:                           n.u.                            Viscosity:                             n.u.</w:t>
            </w:r>
          </w:p>
          <w:p w:rsidR="009F76F3" w:rsidRPr="00923012" w:rsidRDefault="009F76F3" w:rsidP="00FF5D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 xml:space="preserve">Percent Volatile:                       n.d.              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 xml:space="preserve">           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  Vapor Pressure: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 xml:space="preserve">                 </w:t>
            </w:r>
            <w:r w:rsidRPr="00923012">
              <w:rPr>
                <w:rFonts w:asciiTheme="minorBidi" w:hAnsiTheme="minorBidi"/>
                <w:sz w:val="20"/>
                <w:szCs w:val="20"/>
              </w:rPr>
              <w:t>n.u.</w:t>
            </w:r>
          </w:p>
          <w:p w:rsidR="009F76F3" w:rsidRPr="00923012" w:rsidRDefault="009F76F3" w:rsidP="00FF5D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 xml:space="preserve">Evaporation Rate:                    (70F): n.d.                   Solubility: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 xml:space="preserve">       1.3mg/100g-18C</w:t>
            </w:r>
          </w:p>
          <w:p w:rsidR="009F76F3" w:rsidRPr="00923012" w:rsidRDefault="009F76F3" w:rsidP="00FF5D3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Boiling Point:                             n.u.                             Average Weight: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 xml:space="preserve">                10g</w:t>
            </w:r>
          </w:p>
          <w:p w:rsidR="009F76F3" w:rsidRPr="00923012" w:rsidRDefault="009F76F3" w:rsidP="00FF5D30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 xml:space="preserve">Odor:                                          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>inodor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                        Vapor Density:</w:t>
            </w:r>
            <w:r w:rsidR="00FF5D30" w:rsidRPr="00923012">
              <w:rPr>
                <w:rFonts w:asciiTheme="minorBidi" w:hAnsiTheme="minorBidi"/>
                <w:sz w:val="20"/>
                <w:szCs w:val="20"/>
              </w:rPr>
              <w:t xml:space="preserve">                 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n.u</w:t>
            </w:r>
          </w:p>
          <w:p w:rsidR="00D80A29" w:rsidRPr="00923012" w:rsidRDefault="00DB57EF" w:rsidP="009F76F3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23012">
              <w:rPr>
                <w:rFonts w:asciiTheme="minorBidi" w:hAnsiTheme="minorBidi"/>
                <w:i/>
                <w:iCs/>
                <w:sz w:val="20"/>
                <w:szCs w:val="20"/>
              </w:rPr>
              <w:t>.</w:t>
            </w:r>
          </w:p>
        </w:tc>
      </w:tr>
      <w:tr w:rsidR="00D80A29" w:rsidRPr="00923012">
        <w:trPr>
          <w:trHeight w:val="1050"/>
        </w:trPr>
        <w:tc>
          <w:tcPr>
            <w:tcW w:w="3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923012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0A29" w:rsidRPr="00923012" w:rsidRDefault="003A4F18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10</w:t>
            </w:r>
            <w:r w:rsidR="00033A54" w:rsidRPr="00923012">
              <w:rPr>
                <w:rFonts w:asciiTheme="minorBidi" w:hAnsiTheme="minorBidi"/>
                <w:b/>
                <w:bCs/>
                <w:sz w:val="20"/>
                <w:szCs w:val="20"/>
              </w:rPr>
              <w:t>. Stability and Reactivity</w:t>
            </w:r>
          </w:p>
        </w:tc>
      </w:tr>
      <w:tr w:rsidR="00D80A29" w:rsidRPr="00923012">
        <w:trPr>
          <w:trHeight w:val="479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500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 xml:space="preserve">Chemical Stability:         </w:t>
            </w:r>
            <w:r w:rsidR="00923012">
              <w:rPr>
                <w:rFonts w:asciiTheme="minorBidi" w:hAnsiTheme="minorBidi"/>
                <w:sz w:val="20"/>
                <w:szCs w:val="20"/>
              </w:rPr>
              <w:t xml:space="preserve">                             </w:t>
            </w:r>
            <w:r w:rsidRPr="00923012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DB57EF" w:rsidRPr="00923012">
              <w:rPr>
                <w:rFonts w:asciiTheme="minorBidi" w:hAnsiTheme="minorBidi"/>
                <w:sz w:val="20"/>
                <w:szCs w:val="20"/>
              </w:rPr>
              <w:t>Stable</w:t>
            </w:r>
          </w:p>
        </w:tc>
      </w:tr>
      <w:tr w:rsidR="00D80A29" w:rsidRPr="00923012">
        <w:trPr>
          <w:trHeight w:val="494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D80A29" w:rsidP="00033A54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500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Incompatibility:                                             None</w:t>
            </w:r>
          </w:p>
        </w:tc>
      </w:tr>
      <w:tr w:rsidR="00D80A29" w:rsidRPr="00923012">
        <w:trPr>
          <w:trHeight w:val="494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D80A29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4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0A29" w:rsidRPr="00923012" w:rsidRDefault="00033A54" w:rsidP="005D033A">
            <w:pPr>
              <w:widowControl w:val="0"/>
              <w:autoSpaceDE w:val="0"/>
              <w:autoSpaceDN w:val="0"/>
              <w:bidi w:val="0"/>
              <w:adjustRightInd w:val="0"/>
              <w:spacing w:after="0" w:line="229" w:lineRule="exact"/>
              <w:ind w:left="500"/>
              <w:rPr>
                <w:rFonts w:asciiTheme="minorBidi" w:hAnsiTheme="minorBidi"/>
                <w:sz w:val="20"/>
                <w:szCs w:val="20"/>
              </w:rPr>
            </w:pPr>
            <w:r w:rsidRPr="00923012">
              <w:rPr>
                <w:rFonts w:asciiTheme="minorBidi" w:hAnsiTheme="minorBidi"/>
                <w:sz w:val="20"/>
                <w:szCs w:val="20"/>
              </w:rPr>
              <w:t>Hazardous Polymerizat</w:t>
            </w:r>
            <w:r w:rsidR="00923012">
              <w:rPr>
                <w:rFonts w:asciiTheme="minorBidi" w:hAnsiTheme="minorBidi"/>
                <w:sz w:val="20"/>
                <w:szCs w:val="20"/>
              </w:rPr>
              <w:t xml:space="preserve">ion:                          </w:t>
            </w:r>
            <w:r w:rsidR="00DB57EF" w:rsidRPr="00923012">
              <w:rPr>
                <w:rFonts w:asciiTheme="minorBidi" w:hAnsiTheme="minorBidi"/>
                <w:sz w:val="20"/>
                <w:szCs w:val="20"/>
              </w:rPr>
              <w:t>Will not occur</w:t>
            </w:r>
          </w:p>
        </w:tc>
      </w:tr>
    </w:tbl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319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overflowPunct w:val="0"/>
        <w:autoSpaceDE w:val="0"/>
        <w:autoSpaceDN w:val="0"/>
        <w:bidi w:val="0"/>
        <w:adjustRightInd w:val="0"/>
        <w:spacing w:after="0" w:line="265" w:lineRule="auto"/>
        <w:ind w:left="40" w:right="102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Hazardous Decomposition Products: Normal combustion forms typical pyrolysis including carbon dioxide, water vapor, and minor amounts of oxides of sulfur and nitrogen. Incomplete combustion can produce carbon monoxide.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56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3A4F18" w:rsidP="00FD2E9C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11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.Toxicologial Properties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3" w:lineRule="exac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line id="Line 7" o:spid="_x0000_s2056" style="position:absolute;z-index:-251653120;visibility:visible" from=".1pt,1.05pt" to="474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" o:allowincell="f" strokeweight=".3385mm"/>
        </w:pict>
      </w:r>
    </w:p>
    <w:p w:rsidR="00D80A29" w:rsidRPr="00923012" w:rsidRDefault="008344B2" w:rsidP="00E95027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jc w:val="center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A</w:t>
      </w:r>
      <w:r w:rsidR="00DB57EF" w:rsidRPr="00923012">
        <w:rPr>
          <w:rFonts w:asciiTheme="minorBidi" w:hAnsiTheme="minorBidi"/>
          <w:sz w:val="20"/>
          <w:szCs w:val="20"/>
        </w:rPr>
        <w:t>cute toxicity:</w:t>
      </w:r>
      <w:r w:rsidRPr="00923012">
        <w:rPr>
          <w:rFonts w:asciiTheme="minorBidi" w:hAnsiTheme="minorBidi"/>
          <w:sz w:val="20"/>
          <w:szCs w:val="20"/>
        </w:rPr>
        <w:t xml:space="preserve">              </w:t>
      </w:r>
      <w:r w:rsidR="00E95027" w:rsidRPr="00923012">
        <w:rPr>
          <w:rFonts w:asciiTheme="minorBidi" w:hAnsiTheme="minorBidi"/>
          <w:sz w:val="20"/>
          <w:szCs w:val="20"/>
        </w:rPr>
        <w:t xml:space="preserve">             </w:t>
      </w:r>
      <w:r w:rsidRPr="00923012">
        <w:rPr>
          <w:rFonts w:asciiTheme="minorBidi" w:hAnsiTheme="minorBidi"/>
          <w:sz w:val="20"/>
          <w:szCs w:val="20"/>
        </w:rPr>
        <w:t>According to our experience and information provided  to us the product does not entail any known hazard 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3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skin irritation / rabbit:</w:t>
      </w:r>
      <w:r w:rsidRPr="00923012">
        <w:rPr>
          <w:rFonts w:asciiTheme="minorBidi" w:hAnsiTheme="minorBidi"/>
          <w:sz w:val="20"/>
          <w:szCs w:val="20"/>
        </w:rPr>
        <w:tab/>
        <w:t>irritating (insufficient for marking)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9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eye irritation / rabbit:</w:t>
      </w:r>
      <w:r w:rsidRPr="00923012">
        <w:rPr>
          <w:rFonts w:asciiTheme="minorBidi" w:hAnsiTheme="minorBidi"/>
          <w:sz w:val="20"/>
          <w:szCs w:val="20"/>
        </w:rPr>
        <w:tab/>
        <w:t>irritating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sensitization:</w:t>
      </w:r>
      <w:r w:rsidRPr="00923012">
        <w:rPr>
          <w:rFonts w:asciiTheme="minorBidi" w:hAnsiTheme="minorBidi"/>
          <w:sz w:val="20"/>
          <w:szCs w:val="20"/>
        </w:rPr>
        <w:tab/>
        <w:t>none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3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tabs>
          <w:tab w:val="left" w:pos="4060"/>
        </w:tabs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LD 50 / rat:</w:t>
      </w:r>
      <w:r w:rsidRPr="00923012">
        <w:rPr>
          <w:rFonts w:asciiTheme="minorBidi" w:hAnsiTheme="minorBidi"/>
          <w:sz w:val="20"/>
          <w:szCs w:val="20"/>
        </w:rPr>
        <w:tab/>
        <w:t>&gt; …. mg/kg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17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8344B2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subacute toxicity:</w:t>
      </w:r>
      <w:r w:rsidR="008344B2" w:rsidRPr="00923012">
        <w:rPr>
          <w:rFonts w:asciiTheme="minorBidi" w:hAnsiTheme="minorBidi"/>
          <w:sz w:val="20"/>
          <w:szCs w:val="20"/>
        </w:rPr>
        <w:t xml:space="preserve">                                      </w:t>
      </w:r>
      <w:r w:rsidR="0008720A" w:rsidRPr="00923012">
        <w:rPr>
          <w:rFonts w:asciiTheme="minorBidi" w:hAnsiTheme="minorBidi"/>
          <w:sz w:val="20"/>
          <w:szCs w:val="20"/>
        </w:rPr>
        <w:t xml:space="preserve">        </w:t>
      </w:r>
      <w:r w:rsidR="008344B2" w:rsidRPr="00923012">
        <w:rPr>
          <w:rFonts w:asciiTheme="minorBidi" w:hAnsiTheme="minorBidi"/>
          <w:sz w:val="20"/>
          <w:szCs w:val="20"/>
        </w:rPr>
        <w:t xml:space="preserve">  none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5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3A4F18" w:rsidP="00FD2E9C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12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.Ecological Information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69" w:lineRule="exac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line id="Line 8" o:spid="_x0000_s2055" style="position:absolute;z-index:-251652096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" o:allowincell="f" strokeweight=".3385mm"/>
        </w:pict>
      </w:r>
    </w:p>
    <w:p w:rsidR="00D80A29" w:rsidRPr="00923012" w:rsidRDefault="008344B2" w:rsidP="0008720A">
      <w:pPr>
        <w:widowControl w:val="0"/>
        <w:autoSpaceDE w:val="0"/>
        <w:autoSpaceDN w:val="0"/>
        <w:bidi w:val="0"/>
        <w:adjustRightInd w:val="0"/>
        <w:spacing w:after="0" w:line="239" w:lineRule="auto"/>
        <w:ind w:left="4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 xml:space="preserve">Do not discard into drains. 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14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3A4F18" w:rsidP="00FD2E9C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13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 xml:space="preserve">. Disposal </w:t>
      </w:r>
      <w:r w:rsidR="008344B2" w:rsidRPr="00923012">
        <w:rPr>
          <w:rFonts w:asciiTheme="minorBidi" w:hAnsiTheme="minorBidi"/>
          <w:b/>
          <w:bCs/>
          <w:sz w:val="20"/>
          <w:szCs w:val="20"/>
        </w:rPr>
        <w:t>Considerations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309" w:lineRule="exac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line id="Line 9" o:spid="_x0000_s2054" style="position:absolute;z-index:-251651072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" o:allowincell="f" strokeweight=".33847mm"/>
        </w:pict>
      </w:r>
    </w:p>
    <w:p w:rsidR="00D80A29" w:rsidRPr="00923012" w:rsidRDefault="00DB57EF" w:rsidP="005D033A">
      <w:pPr>
        <w:widowControl w:val="0"/>
        <w:overflowPunct w:val="0"/>
        <w:autoSpaceDE w:val="0"/>
        <w:autoSpaceDN w:val="0"/>
        <w:bidi w:val="0"/>
        <w:adjustRightInd w:val="0"/>
        <w:spacing w:after="0" w:line="237" w:lineRule="auto"/>
        <w:ind w:left="40" w:right="680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Collect the waste spilled and unused product into proper designated containers either for recycling or disposal in accordance with company's policy and local city, count</w:t>
      </w:r>
      <w:r w:rsidR="008344B2" w:rsidRPr="00923012">
        <w:rPr>
          <w:rFonts w:asciiTheme="minorBidi" w:hAnsiTheme="minorBidi"/>
          <w:sz w:val="20"/>
          <w:szCs w:val="20"/>
        </w:rPr>
        <w:t>r</w:t>
      </w:r>
      <w:r w:rsidRPr="00923012">
        <w:rPr>
          <w:rFonts w:asciiTheme="minorBidi" w:hAnsiTheme="minorBidi"/>
          <w:sz w:val="20"/>
          <w:szCs w:val="20"/>
        </w:rPr>
        <w:t>y and federal environmental, safety and health regulations.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7" w:lineRule="exact"/>
        <w:rPr>
          <w:rFonts w:asciiTheme="minorBidi" w:hAnsiTheme="minorBidi"/>
          <w:b/>
          <w:bCs/>
          <w:sz w:val="20"/>
          <w:szCs w:val="20"/>
        </w:rPr>
      </w:pPr>
    </w:p>
    <w:p w:rsidR="00D80A29" w:rsidRPr="00923012" w:rsidRDefault="003A4F18" w:rsidP="00FD2E9C">
      <w:pPr>
        <w:widowControl w:val="0"/>
        <w:autoSpaceDE w:val="0"/>
        <w:autoSpaceDN w:val="0"/>
        <w:bidi w:val="0"/>
        <w:adjustRightInd w:val="0"/>
        <w:spacing w:after="0" w:line="240" w:lineRule="auto"/>
        <w:ind w:left="40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14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 Transportation Information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  <w:sectPr w:rsidR="00D80A29" w:rsidRPr="00923012">
          <w:pgSz w:w="11900" w:h="16840"/>
          <w:pgMar w:top="1440" w:right="1280" w:bottom="1440" w:left="1140" w:header="720" w:footer="720" w:gutter="0"/>
          <w:cols w:space="720" w:equalWidth="0">
            <w:col w:w="9480"/>
          </w:cols>
          <w:noEndnote/>
        </w:sectPr>
      </w:pPr>
      <w:r>
        <w:rPr>
          <w:rFonts w:asciiTheme="minorBidi" w:hAnsiTheme="minorBidi"/>
          <w:noProof/>
          <w:sz w:val="20"/>
          <w:szCs w:val="20"/>
        </w:rPr>
        <w:pict>
          <v:line id="Line 10" o:spid="_x0000_s2053" style="position:absolute;z-index:-251650048;visibility:visible" from=".1pt,.95pt" to="474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" o:allowincell="f" strokeweight=".3385mm"/>
        </w:pict>
      </w:r>
    </w:p>
    <w:p w:rsidR="00D80A29" w:rsidRPr="00923012" w:rsidRDefault="00E13EE3" w:rsidP="005D033A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lastRenderedPageBreak/>
        <w:t xml:space="preserve"> </w:t>
      </w:r>
    </w:p>
    <w:p w:rsidR="00D80A29" w:rsidRPr="00923012" w:rsidRDefault="00E95027" w:rsidP="003F7359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  <w:rtl/>
        </w:rPr>
        <w:sectPr w:rsidR="00D80A29" w:rsidRPr="00923012">
          <w:type w:val="continuous"/>
          <w:pgSz w:w="11900" w:h="16840"/>
          <w:pgMar w:top="1440" w:right="6700" w:bottom="1440" w:left="1180" w:header="720" w:footer="720" w:gutter="0"/>
          <w:cols w:space="720" w:equalWidth="0">
            <w:col w:w="4020"/>
          </w:cols>
          <w:noEndnote/>
        </w:sectPr>
      </w:pPr>
      <w:r w:rsidRPr="00923012">
        <w:rPr>
          <w:rFonts w:asciiTheme="minorBidi" w:hAnsiTheme="minorBidi"/>
          <w:sz w:val="20"/>
          <w:szCs w:val="20"/>
        </w:rPr>
        <w:t xml:space="preserve">The goods transported are not </w:t>
      </w:r>
      <w:r w:rsidR="00C20BEF" w:rsidRPr="00923012">
        <w:rPr>
          <w:rFonts w:asciiTheme="minorBidi" w:hAnsiTheme="minorBidi"/>
          <w:sz w:val="20"/>
          <w:szCs w:val="20"/>
        </w:rPr>
        <w:t xml:space="preserve">       </w:t>
      </w:r>
      <w:r w:rsidR="00DB57EF" w:rsidRPr="00923012">
        <w:rPr>
          <w:rFonts w:asciiTheme="minorBidi" w:hAnsiTheme="minorBidi"/>
          <w:sz w:val="20"/>
          <w:szCs w:val="20"/>
        </w:rPr>
        <w:t>dangerous</w:t>
      </w:r>
      <w:r w:rsidRPr="00923012">
        <w:rPr>
          <w:rFonts w:asciiTheme="minorBidi" w:hAnsiTheme="minorBidi"/>
          <w:sz w:val="20"/>
          <w:szCs w:val="20"/>
        </w:rPr>
        <w:t xml:space="preserve">  </w:t>
      </w:r>
      <w:r w:rsidR="00DB57EF" w:rsidRPr="00923012">
        <w:rPr>
          <w:rFonts w:asciiTheme="minorBidi" w:hAnsiTheme="minorBidi"/>
          <w:sz w:val="20"/>
          <w:szCs w:val="20"/>
        </w:rPr>
        <w:t>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3A4F18" w:rsidP="00FD2E9C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15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 Regulations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  <w:sectPr w:rsidR="00D80A29" w:rsidRPr="00923012">
          <w:pgSz w:w="11900" w:h="16840"/>
          <w:pgMar w:top="1440" w:right="1320" w:bottom="1440" w:left="1180" w:header="720" w:footer="720" w:gutter="0"/>
          <w:cols w:space="720" w:equalWidth="0">
            <w:col w:w="9400"/>
          </w:cols>
          <w:noEndnote/>
        </w:sectPr>
      </w:pPr>
      <w:r>
        <w:rPr>
          <w:rFonts w:asciiTheme="minorBidi" w:hAnsiTheme="minorBidi"/>
          <w:noProof/>
          <w:sz w:val="20"/>
          <w:szCs w:val="20"/>
        </w:rPr>
        <w:pict>
          <v:line id="Line 11" o:spid="_x0000_s2052" style="position:absolute;z-index:-251649024;visibility:visible" from="-1.85pt,.95pt" to="47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" o:allowincell="f" strokeweight=".3385mm"/>
        </w:pic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According to EU-Regulations:</w:t>
      </w: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80" w:lineRule="exact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br w:type="column"/>
      </w: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The goods transported are not dangerous.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  <w:sectPr w:rsidR="00D80A29" w:rsidRPr="00923012">
          <w:type w:val="continuous"/>
          <w:pgSz w:w="11900" w:h="16840"/>
          <w:pgMar w:top="1440" w:right="2660" w:bottom="1440" w:left="1180" w:header="720" w:footer="720" w:gutter="0"/>
          <w:cols w:num="2" w:space="1200" w:equalWidth="0">
            <w:col w:w="2840" w:space="1200"/>
            <w:col w:w="4020"/>
          </w:cols>
          <w:noEndnote/>
        </w:sectPr>
      </w:pP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65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Marking according to the EU-Regulations: Marking is not necessary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14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3A4F18" w:rsidP="00FD2E9C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16</w:t>
      </w:r>
      <w:r w:rsidR="00DB57EF" w:rsidRPr="00923012">
        <w:rPr>
          <w:rFonts w:asciiTheme="minorBidi" w:hAnsiTheme="minorBidi"/>
          <w:b/>
          <w:bCs/>
          <w:sz w:val="20"/>
          <w:szCs w:val="20"/>
        </w:rPr>
        <w:t>. Other Information</w:t>
      </w:r>
    </w:p>
    <w:p w:rsidR="00D80A29" w:rsidRPr="00923012" w:rsidRDefault="002D351F" w:rsidP="005D033A">
      <w:pPr>
        <w:widowControl w:val="0"/>
        <w:autoSpaceDE w:val="0"/>
        <w:autoSpaceDN w:val="0"/>
        <w:bidi w:val="0"/>
        <w:adjustRightInd w:val="0"/>
        <w:spacing w:after="0" w:line="323" w:lineRule="exac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pict>
          <v:line id="Line 12" o:spid="_x0000_s2051" style="position:absolute;z-index:-251648000;visibility:visible" from="-1.85pt,.95pt" to="472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" o:allowincell="f" strokeweight=".3385mm"/>
        </w:pict>
      </w:r>
    </w:p>
    <w:p w:rsidR="00D80A29" w:rsidRPr="00923012" w:rsidRDefault="00DB57EF" w:rsidP="005D033A">
      <w:pPr>
        <w:widowControl w:val="0"/>
        <w:overflowPunct w:val="0"/>
        <w:autoSpaceDE w:val="0"/>
        <w:autoSpaceDN w:val="0"/>
        <w:bidi w:val="0"/>
        <w:adjustRightInd w:val="0"/>
        <w:spacing w:after="0" w:line="245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These facts are in correspondence with our current knowledge. They should describe the products according to the safety regulations and cannot ensure certain properties.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64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n.u. = not usable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18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39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n.d. = not determined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351" w:lineRule="exact"/>
        <w:rPr>
          <w:rFonts w:asciiTheme="minorBidi" w:hAnsiTheme="minorBidi"/>
          <w:sz w:val="20"/>
          <w:szCs w:val="20"/>
        </w:rPr>
      </w:pPr>
    </w:p>
    <w:p w:rsidR="00D80A29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923012">
        <w:rPr>
          <w:rFonts w:asciiTheme="minorBidi" w:hAnsiTheme="minorBidi"/>
          <w:sz w:val="20"/>
          <w:szCs w:val="20"/>
        </w:rPr>
        <w:t>This Material Safety Data Sheet is drawn up mechanically so that no signature is necessary.</w:t>
      </w: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  <w:sectPr w:rsidR="00D80A29" w:rsidRPr="00923012">
          <w:type w:val="continuous"/>
          <w:pgSz w:w="11900" w:h="16840"/>
          <w:pgMar w:top="1440" w:right="2220" w:bottom="1440" w:left="1180" w:header="720" w:footer="720" w:gutter="0"/>
          <w:cols w:space="1200" w:equalWidth="0">
            <w:col w:w="8500" w:space="1200"/>
          </w:cols>
          <w:noEndnote/>
        </w:sectPr>
      </w:pPr>
    </w:p>
    <w:p w:rsidR="00D80A29" w:rsidRPr="00923012" w:rsidRDefault="00D80A29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DB57EF" w:rsidRPr="00923012" w:rsidRDefault="00DB57EF" w:rsidP="005D033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DB57EF" w:rsidRPr="00923012" w:rsidSect="00D80A29">
      <w:type w:val="continuous"/>
      <w:pgSz w:w="11900" w:h="16840"/>
      <w:pgMar w:top="1440" w:right="1680" w:bottom="1440" w:left="1680" w:header="720" w:footer="720" w:gutter="0"/>
      <w:cols w:space="1200" w:equalWidth="0">
        <w:col w:w="2000" w:space="120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2E" w:rsidRDefault="0017602E" w:rsidP="009B2D6F">
      <w:pPr>
        <w:spacing w:after="0" w:line="240" w:lineRule="auto"/>
      </w:pPr>
      <w:r>
        <w:separator/>
      </w:r>
    </w:p>
  </w:endnote>
  <w:endnote w:type="continuationSeparator" w:id="0">
    <w:p w:rsidR="0017602E" w:rsidRDefault="0017602E" w:rsidP="009B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2E" w:rsidRDefault="0017602E" w:rsidP="009B2D6F">
      <w:pPr>
        <w:spacing w:after="0" w:line="240" w:lineRule="auto"/>
      </w:pPr>
      <w:r>
        <w:separator/>
      </w:r>
    </w:p>
  </w:footnote>
  <w:footnote w:type="continuationSeparator" w:id="0">
    <w:p w:rsidR="0017602E" w:rsidRDefault="0017602E" w:rsidP="009B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F" w:rsidRPr="00923012" w:rsidRDefault="00905B1F" w:rsidP="008D625B">
    <w:pPr>
      <w:widowControl w:val="0"/>
      <w:autoSpaceDE w:val="0"/>
      <w:autoSpaceDN w:val="0"/>
      <w:bidi w:val="0"/>
      <w:adjustRightInd w:val="0"/>
      <w:spacing w:after="0" w:line="239" w:lineRule="auto"/>
      <w:rPr>
        <w:rFonts w:asciiTheme="minorBidi" w:hAnsiTheme="minorBidi"/>
        <w:sz w:val="20"/>
        <w:szCs w:val="20"/>
      </w:rPr>
    </w:pPr>
    <w:r w:rsidRPr="00923012">
      <w:rPr>
        <w:rFonts w:asciiTheme="minorBidi" w:hAnsiTheme="minorBidi"/>
        <w:sz w:val="20"/>
        <w:szCs w:val="20"/>
      </w:rPr>
      <w:t xml:space="preserve">MATERIAL SAFETY DATA SHEET                </w:t>
    </w:r>
    <w:r>
      <w:rPr>
        <w:rFonts w:asciiTheme="minorBidi" w:hAnsiTheme="minorBidi"/>
        <w:sz w:val="20"/>
        <w:szCs w:val="20"/>
      </w:rPr>
      <w:t xml:space="preserve">                </w:t>
    </w:r>
    <w:r w:rsidRPr="00923012">
      <w:rPr>
        <w:rFonts w:asciiTheme="minorBidi" w:hAnsiTheme="minorBidi"/>
        <w:sz w:val="20"/>
        <w:szCs w:val="20"/>
      </w:rPr>
      <w:t xml:space="preserve">                                     page  1  of  7</w:t>
    </w:r>
  </w:p>
  <w:p w:rsidR="00905B1F" w:rsidRPr="00923012" w:rsidRDefault="00905B1F" w:rsidP="00840877">
    <w:pPr>
      <w:widowControl w:val="0"/>
      <w:autoSpaceDE w:val="0"/>
      <w:autoSpaceDN w:val="0"/>
      <w:bidi w:val="0"/>
      <w:adjustRightInd w:val="0"/>
      <w:spacing w:after="0" w:line="239" w:lineRule="auto"/>
      <w:rPr>
        <w:rFonts w:asciiTheme="minorBidi" w:hAnsiTheme="minorBidi"/>
        <w:sz w:val="20"/>
        <w:szCs w:val="20"/>
      </w:rPr>
    </w:pPr>
  </w:p>
  <w:p w:rsidR="00905B1F" w:rsidRPr="00923012" w:rsidRDefault="00905B1F" w:rsidP="00921A0B">
    <w:pPr>
      <w:widowControl w:val="0"/>
      <w:autoSpaceDE w:val="0"/>
      <w:autoSpaceDN w:val="0"/>
      <w:bidi w:val="0"/>
      <w:adjustRightInd w:val="0"/>
      <w:spacing w:after="0" w:line="239" w:lineRule="auto"/>
      <w:rPr>
        <w:rFonts w:asciiTheme="minorBidi" w:hAnsiTheme="minorBidi"/>
        <w:sz w:val="20"/>
        <w:szCs w:val="20"/>
      </w:rPr>
    </w:pPr>
    <w:r w:rsidRPr="00923012">
      <w:rPr>
        <w:rFonts w:asciiTheme="minorBidi" w:hAnsiTheme="minorBidi"/>
        <w:sz w:val="20"/>
        <w:szCs w:val="20"/>
      </w:rPr>
      <w:t>Description: Dustless</w:t>
    </w:r>
    <w:r>
      <w:rPr>
        <w:rFonts w:asciiTheme="minorBidi" w:hAnsiTheme="minorBidi"/>
        <w:sz w:val="20"/>
        <w:szCs w:val="20"/>
      </w:rPr>
      <w:t xml:space="preserve"> Color Chalk </w:t>
    </w:r>
  </w:p>
  <w:p w:rsidR="00905B1F" w:rsidRPr="00177F03" w:rsidRDefault="002D351F" w:rsidP="00923012">
    <w:pPr>
      <w:pStyle w:val="Header"/>
      <w:rPr>
        <w:rtl/>
      </w:rPr>
    </w:pPr>
    <w:r>
      <w:rPr>
        <w:noProof/>
        <w:rtl/>
      </w:rPr>
      <w:pict>
        <v:line id="Line 1" o:spid="_x0000_s1025" style="position:absolute;left:0;text-align:left;z-index:-251658752;visibility:visible" from="-65.3pt,3.85pt" to="537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" o:allowincell="f" strokeweight=".3385mm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3A1679"/>
    <w:rsid w:val="000056E1"/>
    <w:rsid w:val="0002564D"/>
    <w:rsid w:val="00033A54"/>
    <w:rsid w:val="00033C81"/>
    <w:rsid w:val="00041A5A"/>
    <w:rsid w:val="0008720A"/>
    <w:rsid w:val="000969C8"/>
    <w:rsid w:val="000C31F0"/>
    <w:rsid w:val="000C54F8"/>
    <w:rsid w:val="000D106A"/>
    <w:rsid w:val="001316E4"/>
    <w:rsid w:val="001369EC"/>
    <w:rsid w:val="00141B8C"/>
    <w:rsid w:val="0017602E"/>
    <w:rsid w:val="00177F03"/>
    <w:rsid w:val="00182BF5"/>
    <w:rsid w:val="00190694"/>
    <w:rsid w:val="00195433"/>
    <w:rsid w:val="001D4DC0"/>
    <w:rsid w:val="001D691C"/>
    <w:rsid w:val="002128C3"/>
    <w:rsid w:val="002278DB"/>
    <w:rsid w:val="00274058"/>
    <w:rsid w:val="00287A7E"/>
    <w:rsid w:val="002A0CA5"/>
    <w:rsid w:val="002C3CCF"/>
    <w:rsid w:val="002C4AF2"/>
    <w:rsid w:val="002D351F"/>
    <w:rsid w:val="002E6B82"/>
    <w:rsid w:val="0030531A"/>
    <w:rsid w:val="00311554"/>
    <w:rsid w:val="00320184"/>
    <w:rsid w:val="00350545"/>
    <w:rsid w:val="003633A1"/>
    <w:rsid w:val="003A1679"/>
    <w:rsid w:val="003A2DED"/>
    <w:rsid w:val="003A4F18"/>
    <w:rsid w:val="003D574F"/>
    <w:rsid w:val="003D686F"/>
    <w:rsid w:val="003E268C"/>
    <w:rsid w:val="003F4C04"/>
    <w:rsid w:val="003F59FB"/>
    <w:rsid w:val="003F7359"/>
    <w:rsid w:val="00401E5B"/>
    <w:rsid w:val="004127C2"/>
    <w:rsid w:val="00421D4C"/>
    <w:rsid w:val="00450E88"/>
    <w:rsid w:val="00452D36"/>
    <w:rsid w:val="004857EB"/>
    <w:rsid w:val="004F7DDB"/>
    <w:rsid w:val="0051005D"/>
    <w:rsid w:val="005347E3"/>
    <w:rsid w:val="00545BED"/>
    <w:rsid w:val="005508A3"/>
    <w:rsid w:val="00587D05"/>
    <w:rsid w:val="005B0CAC"/>
    <w:rsid w:val="005B1368"/>
    <w:rsid w:val="005D033A"/>
    <w:rsid w:val="00623080"/>
    <w:rsid w:val="006435BF"/>
    <w:rsid w:val="00666ADD"/>
    <w:rsid w:val="00675A76"/>
    <w:rsid w:val="006B1528"/>
    <w:rsid w:val="006B2041"/>
    <w:rsid w:val="006B2AFC"/>
    <w:rsid w:val="006D1174"/>
    <w:rsid w:val="006E258D"/>
    <w:rsid w:val="00707265"/>
    <w:rsid w:val="00731A3D"/>
    <w:rsid w:val="00733D68"/>
    <w:rsid w:val="00740946"/>
    <w:rsid w:val="007E1579"/>
    <w:rsid w:val="00814560"/>
    <w:rsid w:val="008344B2"/>
    <w:rsid w:val="00840877"/>
    <w:rsid w:val="008604E1"/>
    <w:rsid w:val="00873493"/>
    <w:rsid w:val="00874F97"/>
    <w:rsid w:val="008C61AA"/>
    <w:rsid w:val="008D625B"/>
    <w:rsid w:val="008F72CC"/>
    <w:rsid w:val="00905B1F"/>
    <w:rsid w:val="00921A0B"/>
    <w:rsid w:val="0092288E"/>
    <w:rsid w:val="00923012"/>
    <w:rsid w:val="009274FD"/>
    <w:rsid w:val="00977888"/>
    <w:rsid w:val="009877F5"/>
    <w:rsid w:val="009907A8"/>
    <w:rsid w:val="009B2D6F"/>
    <w:rsid w:val="009B2F5E"/>
    <w:rsid w:val="009E0A76"/>
    <w:rsid w:val="009E5D86"/>
    <w:rsid w:val="009F76F3"/>
    <w:rsid w:val="00A13262"/>
    <w:rsid w:val="00A143FE"/>
    <w:rsid w:val="00A17E34"/>
    <w:rsid w:val="00A7523B"/>
    <w:rsid w:val="00AA584E"/>
    <w:rsid w:val="00AB283F"/>
    <w:rsid w:val="00AC2CCA"/>
    <w:rsid w:val="00AC3D29"/>
    <w:rsid w:val="00AF743D"/>
    <w:rsid w:val="00AF7E22"/>
    <w:rsid w:val="00B31DB0"/>
    <w:rsid w:val="00B37732"/>
    <w:rsid w:val="00B4342B"/>
    <w:rsid w:val="00B44CCB"/>
    <w:rsid w:val="00B74ADC"/>
    <w:rsid w:val="00BC08AF"/>
    <w:rsid w:val="00BE7A3B"/>
    <w:rsid w:val="00BF4223"/>
    <w:rsid w:val="00C12F21"/>
    <w:rsid w:val="00C20BEF"/>
    <w:rsid w:val="00C50DAE"/>
    <w:rsid w:val="00C71F40"/>
    <w:rsid w:val="00C9389B"/>
    <w:rsid w:val="00C93AA1"/>
    <w:rsid w:val="00CA6BC2"/>
    <w:rsid w:val="00CB055B"/>
    <w:rsid w:val="00CC0370"/>
    <w:rsid w:val="00CF1943"/>
    <w:rsid w:val="00D34112"/>
    <w:rsid w:val="00D52C5E"/>
    <w:rsid w:val="00D60A65"/>
    <w:rsid w:val="00D6436F"/>
    <w:rsid w:val="00D80A29"/>
    <w:rsid w:val="00DB2BEA"/>
    <w:rsid w:val="00DB57EF"/>
    <w:rsid w:val="00DB780F"/>
    <w:rsid w:val="00DF71BF"/>
    <w:rsid w:val="00E12B7E"/>
    <w:rsid w:val="00E13EE3"/>
    <w:rsid w:val="00E26FD0"/>
    <w:rsid w:val="00E57A2B"/>
    <w:rsid w:val="00E72989"/>
    <w:rsid w:val="00E95027"/>
    <w:rsid w:val="00EC33FF"/>
    <w:rsid w:val="00F80EBA"/>
    <w:rsid w:val="00F83949"/>
    <w:rsid w:val="00FC53EE"/>
    <w:rsid w:val="00FD2E9C"/>
    <w:rsid w:val="00FD4248"/>
    <w:rsid w:val="00FF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A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D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D6F"/>
  </w:style>
  <w:style w:type="paragraph" w:styleId="Footer">
    <w:name w:val="footer"/>
    <w:basedOn w:val="Normal"/>
    <w:link w:val="FooterChar"/>
    <w:uiPriority w:val="99"/>
    <w:unhideWhenUsed/>
    <w:rsid w:val="009B2D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D6F"/>
  </w:style>
  <w:style w:type="character" w:styleId="Strong">
    <w:name w:val="Strong"/>
    <w:basedOn w:val="DefaultParagraphFont"/>
    <w:uiPriority w:val="22"/>
    <w:qFormat/>
    <w:rsid w:val="003A2DED"/>
    <w:rPr>
      <w:b/>
      <w:bCs/>
    </w:rPr>
  </w:style>
  <w:style w:type="character" w:styleId="Hyperlink">
    <w:name w:val="Hyperlink"/>
    <w:basedOn w:val="DefaultParagraphFont"/>
    <w:rsid w:val="00923012"/>
    <w:rPr>
      <w:color w:val="0000FF"/>
      <w:u w:val="single"/>
    </w:rPr>
  </w:style>
  <w:style w:type="paragraph" w:customStyle="1" w:styleId="Default">
    <w:name w:val="Default"/>
    <w:rsid w:val="00CB0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rdanchal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ECE745-6B6E-4770-A925-5ADAA977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</dc:creator>
  <cp:lastModifiedBy>Windows User</cp:lastModifiedBy>
  <cp:revision>29</cp:revision>
  <dcterms:created xsi:type="dcterms:W3CDTF">2018-02-23T18:11:00Z</dcterms:created>
  <dcterms:modified xsi:type="dcterms:W3CDTF">2025-07-12T07:41:00Z</dcterms:modified>
</cp:coreProperties>
</file>